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24C32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sz w:val="40"/>
        </w:rPr>
      </w:pPr>
      <w:r w:rsidRPr="00D24C32">
        <w:rPr>
          <w:rStyle w:val="Titre10TitredebaseCar"/>
          <w:b/>
          <w:sz w:val="40"/>
        </w:rPr>
        <w:t xml:space="preserve">COMMISSION </w:t>
      </w:r>
      <w:r w:rsidR="006644E9">
        <w:rPr>
          <w:rStyle w:val="Titre10TitredebaseCar"/>
          <w:b/>
          <w:sz w:val="40"/>
        </w:rPr>
        <w:t>ADMINISTRATIVE</w:t>
      </w:r>
      <w:r w:rsidRPr="00D24C32">
        <w:rPr>
          <w:rStyle w:val="Titre10TitredebaseCar"/>
          <w:b/>
          <w:sz w:val="40"/>
        </w:rPr>
        <w:t xml:space="preserve"> PARITAIRE</w:t>
      </w: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sz w:val="32"/>
        </w:rPr>
      </w:pPr>
    </w:p>
    <w:p w:rsidR="00D24C32" w:rsidRPr="00D24C32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sz w:val="36"/>
        </w:rPr>
      </w:pPr>
      <w:r w:rsidRPr="00D24C32">
        <w:rPr>
          <w:rStyle w:val="Titre10TitredebaseCar"/>
          <w:b/>
          <w:i/>
          <w:sz w:val="36"/>
        </w:rPr>
        <w:t xml:space="preserve">DOSSIER </w:t>
      </w:r>
      <w:r w:rsidR="00D51BDC">
        <w:rPr>
          <w:rStyle w:val="Titre10TitredebaseCar"/>
          <w:b/>
          <w:i/>
          <w:sz w:val="36"/>
        </w:rPr>
        <w:t>DE SAISINE</w:t>
      </w:r>
    </w:p>
    <w:p w:rsidR="004E56A3" w:rsidRPr="00D702B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4E56A3" w:rsidRPr="00D702B8" w:rsidTr="00F335DE">
        <w:trPr>
          <w:trHeight w:val="1444"/>
          <w:jc w:val="center"/>
        </w:trPr>
        <w:tc>
          <w:tcPr>
            <w:tcW w:w="9341" w:type="dxa"/>
            <w:shd w:val="clear" w:color="auto" w:fill="4F81BD" w:themeFill="accent1"/>
            <w:vAlign w:val="center"/>
          </w:tcPr>
          <w:p w:rsidR="006644E9" w:rsidRDefault="00AD7141" w:rsidP="009D3A08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D7141">
              <w:rPr>
                <w:rFonts w:ascii="Arial" w:hAnsi="Arial" w:cs="Arial"/>
                <w:b/>
                <w:color w:val="FFFFFF"/>
                <w:sz w:val="32"/>
              </w:rPr>
              <w:t>COMPTE ÉPARGNE-TEMPS (CET)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 xml:space="preserve"> </w:t>
            </w:r>
            <w:r w:rsidR="006644E9">
              <w:rPr>
                <w:rFonts w:ascii="Arial" w:hAnsi="Arial" w:cs="Arial"/>
                <w:b/>
                <w:color w:val="FFFFFF"/>
                <w:sz w:val="32"/>
              </w:rPr>
              <w:t xml:space="preserve">: </w:t>
            </w:r>
          </w:p>
          <w:p w:rsidR="00D83ABD" w:rsidRPr="00D702B8" w:rsidRDefault="00AD7141" w:rsidP="0010196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D7141">
              <w:rPr>
                <w:rFonts w:ascii="Arial" w:hAnsi="Arial" w:cs="Arial"/>
                <w:b/>
                <w:color w:val="FFFFFF"/>
                <w:sz w:val="32"/>
              </w:rPr>
              <w:t>Refus d’octroi d’un congé au titre du CET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AD7141" w:rsidRPr="00AD7141" w:rsidRDefault="00AD7141" w:rsidP="00AD7141">
            <w:pPr>
              <w:spacing w:before="120"/>
              <w:rPr>
                <w:rFonts w:ascii="Arial" w:hAnsi="Arial" w:cs="Arial"/>
                <w:bCs/>
                <w:i/>
                <w:sz w:val="20"/>
              </w:rPr>
            </w:pPr>
            <w:r w:rsidRPr="00AD7141">
              <w:rPr>
                <w:rFonts w:ascii="Arial" w:hAnsi="Arial" w:cs="Arial"/>
                <w:bCs/>
                <w:i/>
                <w:sz w:val="20"/>
              </w:rPr>
              <w:t>Art. 37-1 III du décret n°89-229</w:t>
            </w:r>
          </w:p>
          <w:p w:rsidR="00101968" w:rsidRPr="0012685D" w:rsidRDefault="00AD7141" w:rsidP="00AD7141">
            <w:pPr>
              <w:rPr>
                <w:rFonts w:ascii="Arial" w:hAnsi="Arial" w:cs="Arial"/>
                <w:b/>
                <w:bCs/>
                <w:sz w:val="20"/>
              </w:rPr>
            </w:pPr>
            <w:r w:rsidRPr="00AD7141">
              <w:rPr>
                <w:rFonts w:ascii="Arial" w:hAnsi="Arial" w:cs="Arial"/>
                <w:bCs/>
                <w:i/>
                <w:sz w:val="20"/>
              </w:rPr>
              <w:t>Art. 10 du décret n° 2004-878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6644E9" w:rsidRPr="00765820">
          <w:rPr>
            <w:rStyle w:val="Lienhypertexte"/>
            <w:rFonts w:ascii="Arial" w:eastAsiaTheme="majorEastAsia" w:hAnsi="Arial" w:cs="Arial"/>
            <w:sz w:val="22"/>
          </w:rPr>
          <w:t>cap@cdg06.fr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AD7141" w:rsidP="00AD7141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AD7141">
              <w:rPr>
                <w:sz w:val="20"/>
                <w:szCs w:val="20"/>
              </w:rPr>
              <w:t>Copie de la demande formulée par l’agent</w:t>
            </w:r>
            <w:r>
              <w:rPr>
                <w:sz w:val="20"/>
                <w:szCs w:val="20"/>
              </w:rPr>
              <w:t xml:space="preserve"> </w:t>
            </w:r>
            <w:r w:rsidR="00566274" w:rsidRPr="001B3425">
              <w:rPr>
                <w:sz w:val="20"/>
                <w:szCs w:val="20"/>
              </w:rPr>
              <w:t>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AD7141" w:rsidRPr="00AD7141" w:rsidRDefault="00AD7141" w:rsidP="00AD7141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AD7141">
              <w:rPr>
                <w:sz w:val="20"/>
                <w:szCs w:val="20"/>
              </w:rPr>
              <w:t>Copie de la décision de l’autorité territoriale de refus d’octroi de congés au titre du CET</w:t>
            </w:r>
            <w:r>
              <w:rPr>
                <w:sz w:val="20"/>
                <w:szCs w:val="20"/>
              </w:rPr>
              <w:t>,</w:t>
            </w:r>
          </w:p>
          <w:p w:rsidR="00566274" w:rsidRPr="00F370AF" w:rsidRDefault="00566274" w:rsidP="004862CB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F370AF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41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70AF" w:rsidRDefault="006644E9" w:rsidP="008D363B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6644E9">
              <w:rPr>
                <w:rFonts w:ascii="Arial" w:hAnsi="Arial" w:cs="Arial"/>
                <w:sz w:val="20"/>
              </w:rPr>
              <w:t>Grade :</w:t>
            </w:r>
          </w:p>
        </w:tc>
        <w:tc>
          <w:tcPr>
            <w:tcW w:w="49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70AF" w:rsidRPr="00DF18F0" w:rsidRDefault="00F370AF" w:rsidP="003104F1">
            <w:pPr>
              <w:ind w:righ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de travail</w:t>
            </w:r>
            <w:r w:rsidR="009D3A08">
              <w:rPr>
                <w:rFonts w:ascii="Arial" w:hAnsi="Arial" w:cs="Arial"/>
                <w:sz w:val="20"/>
              </w:rPr>
              <w:t> 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p w:rsidR="004862CB" w:rsidRDefault="004862CB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CC5DDE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Pr="00566274" w:rsidRDefault="005B497C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Conditions d’octroi du </w:t>
            </w:r>
            <w:r w:rsidR="00CC5DDE">
              <w:rPr>
                <w:rFonts w:ascii="Arial" w:hAnsi="Arial" w:cs="Arial"/>
                <w:b/>
                <w:sz w:val="20"/>
              </w:rPr>
              <w:t xml:space="preserve">congé au titre du </w:t>
            </w:r>
            <w:r w:rsidR="00AD7141">
              <w:rPr>
                <w:rFonts w:ascii="Arial" w:hAnsi="Arial" w:cs="Arial"/>
                <w:b/>
                <w:sz w:val="20"/>
              </w:rPr>
              <w:t>compte épargne temps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CC5DDE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DDE" w:rsidRDefault="00CC5DDE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Date d’ouverture du CET :</w:t>
            </w:r>
          </w:p>
          <w:p w:rsidR="00CC5DDE" w:rsidRDefault="00CC5DDE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Nombre de jours acquis au titre du CET :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d’effet </w:t>
            </w:r>
            <w:r w:rsid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du congé </w:t>
            </w: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souhaité par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5B497C" w:rsidRDefault="00CC5DDE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</w:t>
            </w: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urée de congé souhaité</w:t>
            </w:r>
            <w:r w:rsidR="005B497C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235B59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235B59"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 de l’entretien avec l’agent :</w:t>
            </w:r>
          </w:p>
          <w:p w:rsidR="003F7540" w:rsidRDefault="00235B59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Motivation de la demande d’octroi du CET</w:t>
            </w:r>
            <w:r w:rsidR="00CD4F36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  <w:p w:rsidR="003F7540" w:rsidRPr="00566274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CC5DDE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CC5DDE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CC5DDE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bookmarkStart w:id="0" w:name="_GoBack"/>
            <w:bookmarkEnd w:id="0"/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CB" w:rsidRDefault="004862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4862CB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235B59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235B59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4862CB" w:rsidRPr="00D24C32" w:rsidRDefault="004862CB" w:rsidP="004862CB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235B59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235B59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CB" w:rsidRDefault="004862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CB" w:rsidRDefault="004862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5B5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862CB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23F4A76B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A187-18D1-4A63-AFBE-5BDBAFAF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5</cp:revision>
  <cp:lastPrinted>2023-06-14T09:36:00Z</cp:lastPrinted>
  <dcterms:created xsi:type="dcterms:W3CDTF">2023-06-14T14:20:00Z</dcterms:created>
  <dcterms:modified xsi:type="dcterms:W3CDTF">2023-06-28T13:42:00Z</dcterms:modified>
</cp:coreProperties>
</file>